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265C" w:rsidRPr="003B3953" w:rsidRDefault="00C741C5" w:rsidP="00114112">
      <w:pPr>
        <w:autoSpaceDE w:val="0"/>
        <w:autoSpaceDN w:val="0"/>
        <w:adjustRightInd w:val="0"/>
        <w:spacing w:after="0" w:line="240" w:lineRule="auto"/>
        <w:jc w:val="center"/>
        <w:rPr>
          <w:rFonts w:cs="Tahoma"/>
          <w:b/>
          <w:bCs/>
          <w:caps/>
          <w:color w:val="FF0000"/>
          <w:sz w:val="60"/>
          <w:szCs w:val="40"/>
        </w:rPr>
      </w:pPr>
      <w:r w:rsidRPr="003B3953">
        <w:rPr>
          <w:rFonts w:cs="Tahoma"/>
          <w:b/>
          <w:bCs/>
          <w:caps/>
          <w:color w:val="FF0000"/>
          <w:sz w:val="60"/>
          <w:szCs w:val="40"/>
        </w:rPr>
        <w:t>3</w:t>
      </w:r>
      <w:r w:rsidR="0020265C" w:rsidRPr="003B3953">
        <w:rPr>
          <w:rFonts w:cs="Tahoma"/>
          <w:b/>
          <w:bCs/>
          <w:caps/>
          <w:color w:val="FF0000"/>
          <w:sz w:val="60"/>
          <w:szCs w:val="40"/>
        </w:rPr>
        <w:t xml:space="preserve"> Tikanga Youth Sunday</w:t>
      </w:r>
    </w:p>
    <w:p w:rsidR="00114112" w:rsidRPr="00C741C5" w:rsidRDefault="00114112" w:rsidP="00114112">
      <w:pPr>
        <w:autoSpaceDE w:val="0"/>
        <w:autoSpaceDN w:val="0"/>
        <w:adjustRightInd w:val="0"/>
        <w:spacing w:after="0" w:line="240" w:lineRule="auto"/>
        <w:jc w:val="center"/>
        <w:rPr>
          <w:rFonts w:cs="Tahoma"/>
          <w:b/>
          <w:bCs/>
          <w:caps/>
          <w:color w:val="C00000"/>
          <w:sz w:val="26"/>
          <w:szCs w:val="28"/>
        </w:rPr>
      </w:pPr>
    </w:p>
    <w:p w:rsidR="0020265C" w:rsidRPr="003B3953" w:rsidRDefault="0020265C" w:rsidP="00114112">
      <w:pPr>
        <w:autoSpaceDE w:val="0"/>
        <w:autoSpaceDN w:val="0"/>
        <w:adjustRightInd w:val="0"/>
        <w:spacing w:after="0" w:line="240" w:lineRule="auto"/>
        <w:jc w:val="center"/>
        <w:rPr>
          <w:rFonts w:cs="Tahoma"/>
          <w:b/>
          <w:bCs/>
          <w:sz w:val="24"/>
          <w:szCs w:val="28"/>
        </w:rPr>
      </w:pPr>
      <w:r w:rsidRPr="003B3953">
        <w:rPr>
          <w:rFonts w:cs="Tahoma"/>
          <w:b/>
          <w:bCs/>
          <w:sz w:val="24"/>
          <w:szCs w:val="28"/>
        </w:rPr>
        <w:t>21st Sunday after Pentecost</w:t>
      </w:r>
    </w:p>
    <w:p w:rsidR="0020265C" w:rsidRPr="003B3953" w:rsidRDefault="0020265C" w:rsidP="00114112">
      <w:pPr>
        <w:autoSpaceDE w:val="0"/>
        <w:autoSpaceDN w:val="0"/>
        <w:adjustRightInd w:val="0"/>
        <w:spacing w:after="0" w:line="240" w:lineRule="auto"/>
        <w:jc w:val="center"/>
        <w:rPr>
          <w:rFonts w:cs="Tahoma"/>
          <w:b/>
          <w:bCs/>
          <w:sz w:val="24"/>
          <w:szCs w:val="28"/>
        </w:rPr>
      </w:pPr>
      <w:r w:rsidRPr="003B3953">
        <w:rPr>
          <w:rFonts w:cs="Tahoma"/>
          <w:b/>
          <w:bCs/>
          <w:sz w:val="24"/>
          <w:szCs w:val="28"/>
        </w:rPr>
        <w:t>(17 October 2010)</w:t>
      </w:r>
    </w:p>
    <w:p w:rsidR="00114112" w:rsidRPr="00C741C5" w:rsidRDefault="00114112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8"/>
          <w:szCs w:val="28"/>
        </w:rPr>
      </w:pPr>
    </w:p>
    <w:p w:rsidR="0020265C" w:rsidRPr="00C741C5" w:rsidRDefault="00F738C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8"/>
          <w:szCs w:val="28"/>
        </w:rPr>
      </w:pPr>
      <w:r w:rsidRPr="00C741C5">
        <w:rPr>
          <w:rFonts w:cs="Tahoma"/>
          <w:noProof/>
          <w:sz w:val="28"/>
          <w:szCs w:val="28"/>
          <w:lang w:eastAsia="en-NZ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0;margin-top:4.8pt;width:4in;height:403.8pt;z-index:251658240;mso-position-horizontal:center;mso-width-relative:margin;mso-height-relative:margin" filled="f" stroked="f" strokecolor="black [3213]">
            <v:textbox style="mso-next-textbox:#_x0000_s1028">
              <w:txbxContent>
                <w:p w:rsidR="0020265C" w:rsidRPr="00C741C5" w:rsidRDefault="0020265C" w:rsidP="0011411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</w:pPr>
                  <w:r w:rsidRPr="00C741C5"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  <w:t xml:space="preserve">The </w:t>
                  </w:r>
                  <w:r w:rsidRPr="00C741C5">
                    <w:rPr>
                      <w:rFonts w:cs="Tahoma"/>
                      <w:color w:val="000000"/>
                      <w:sz w:val="24"/>
                      <w:szCs w:val="24"/>
                    </w:rPr>
                    <w:t xml:space="preserve">3 Tikanga Youth Sunday was established in 1996 as the common Youth Sunday for all three Tikanga. </w:t>
                  </w:r>
                  <w:r w:rsidRPr="00C741C5"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  <w:t>It is the nearest Sunday to the 19</w:t>
                  </w:r>
                  <w:r w:rsidRPr="00C741C5">
                    <w:rPr>
                      <w:rFonts w:cs="Tahoma"/>
                      <w:color w:val="000000"/>
                      <w:sz w:val="24"/>
                      <w:szCs w:val="24"/>
                      <w:vertAlign w:val="superscript"/>
                      <w:lang w:eastAsia="en-NZ"/>
                    </w:rPr>
                    <w:t>th</w:t>
                  </w:r>
                  <w:r w:rsidRPr="00C741C5"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  <w:t xml:space="preserve"> October, the day our church remembers a young Maori woman, Tarore of Waharoa.</w:t>
                  </w:r>
                </w:p>
                <w:p w:rsidR="00E94796" w:rsidRPr="00C741C5" w:rsidRDefault="00E94796" w:rsidP="0011411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ahoma"/>
                      <w:color w:val="000000"/>
                      <w:sz w:val="24"/>
                      <w:szCs w:val="24"/>
                    </w:rPr>
                  </w:pPr>
                </w:p>
                <w:p w:rsidR="0020265C" w:rsidRPr="00C741C5" w:rsidRDefault="0020265C" w:rsidP="0011411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</w:pPr>
                  <w:r w:rsidRPr="00C741C5">
                    <w:rPr>
                      <w:rFonts w:cs="Tahoma"/>
                      <w:color w:val="000000"/>
                      <w:sz w:val="24"/>
                      <w:szCs w:val="24"/>
                    </w:rPr>
                    <w:t xml:space="preserve">Until 1996 each Tikanga had its own youth Sunday at different points in the year. </w:t>
                  </w:r>
                  <w:r w:rsidRPr="00C741C5"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  <w:t>The Tikanga Youth Exchange decided that we needed a Sunday when the whole Anglican Church in Aotearoa- New Zealand and Polynesia celebrated youth. On that occasion Tikanga Maori offered Tarore as a place in the calendar to tie our Youth Sunday to. While not all agree now that Tarore was such a significant person, we continue to celebrate young people with her.</w:t>
                  </w:r>
                </w:p>
                <w:p w:rsidR="00E94796" w:rsidRPr="00C741C5" w:rsidRDefault="00E94796" w:rsidP="0011411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</w:pPr>
                </w:p>
                <w:p w:rsidR="0020265C" w:rsidRPr="00C741C5" w:rsidRDefault="0020265C" w:rsidP="0011411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</w:pPr>
                  <w:r w:rsidRPr="00C741C5"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  <w:t>The Three Tikanga Youth Sunday is an opportunity for the church to:</w:t>
                  </w:r>
                </w:p>
                <w:p w:rsidR="00114112" w:rsidRPr="00C741C5" w:rsidRDefault="00114112" w:rsidP="0011411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ahoma"/>
                      <w:color w:val="000000"/>
                      <w:sz w:val="24"/>
                      <w:szCs w:val="24"/>
                      <w:lang w:eastAsia="en-NZ"/>
                    </w:rPr>
                  </w:pPr>
                </w:p>
                <w:p w:rsidR="0020265C" w:rsidRPr="00C741C5" w:rsidRDefault="0020265C" w:rsidP="00114112">
                  <w:pPr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cs="Tahoma"/>
                      <w:sz w:val="24"/>
                      <w:szCs w:val="24"/>
                    </w:rPr>
                  </w:pPr>
                  <w:r w:rsidRPr="00C741C5">
                    <w:rPr>
                      <w:rFonts w:cs="Tahoma"/>
                      <w:sz w:val="24"/>
                      <w:szCs w:val="24"/>
                    </w:rPr>
                    <w:t>celebrate young people</w:t>
                  </w:r>
                </w:p>
                <w:p w:rsidR="0020265C" w:rsidRPr="00C741C5" w:rsidRDefault="0020265C" w:rsidP="00114112">
                  <w:pPr>
                    <w:numPr>
                      <w:ilvl w:val="0"/>
                      <w:numId w:val="3"/>
                    </w:numPr>
                    <w:spacing w:after="0" w:line="240" w:lineRule="auto"/>
                    <w:rPr>
                      <w:rFonts w:cs="Tahoma"/>
                      <w:sz w:val="24"/>
                      <w:szCs w:val="24"/>
                    </w:rPr>
                  </w:pPr>
                  <w:r w:rsidRPr="00C741C5">
                    <w:rPr>
                      <w:rFonts w:cs="Tahoma"/>
                      <w:sz w:val="24"/>
                      <w:szCs w:val="24"/>
                    </w:rPr>
                    <w:t>celebrate and further ministry among youth</w:t>
                  </w:r>
                </w:p>
                <w:p w:rsidR="0020265C" w:rsidRPr="00C741C5" w:rsidRDefault="0020265C" w:rsidP="00114112">
                  <w:pPr>
                    <w:numPr>
                      <w:ilvl w:val="0"/>
                      <w:numId w:val="3"/>
                    </w:num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cs="Tahoma"/>
                      <w:b/>
                      <w:color w:val="000000"/>
                      <w:sz w:val="24"/>
                      <w:szCs w:val="24"/>
                    </w:rPr>
                  </w:pPr>
                  <w:r w:rsidRPr="003B3953">
                    <w:rPr>
                      <w:rFonts w:cs="Tahoma"/>
                      <w:sz w:val="24"/>
                      <w:szCs w:val="24"/>
                    </w:rPr>
                    <w:t>celebrate the cultural diversity of our young people and celebrate and nurture three-Tikanga relationships</w:t>
                  </w:r>
                </w:p>
              </w:txbxContent>
            </v:textbox>
          </v:shape>
        </w:pict>
      </w: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  <w:lang w:eastAsia="en-NZ"/>
        </w:rPr>
      </w:pPr>
      <w:r w:rsidRPr="00C741C5">
        <w:rPr>
          <w:rFonts w:cs="Tahoma"/>
          <w:sz w:val="20"/>
          <w:szCs w:val="20"/>
          <w:lang w:eastAsia="en-NZ"/>
        </w:rPr>
        <w:br w:type="textWrapping" w:clear="all"/>
      </w: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bCs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78260D" w:rsidRPr="00C741C5" w:rsidRDefault="0078260D" w:rsidP="00114112">
      <w:pPr>
        <w:spacing w:after="120" w:line="240" w:lineRule="auto"/>
        <w:rPr>
          <w:rFonts w:cs="Tahoma"/>
          <w:b/>
          <w:sz w:val="20"/>
          <w:szCs w:val="20"/>
        </w:rPr>
      </w:pPr>
      <w:r w:rsidRPr="00C741C5">
        <w:rPr>
          <w:rFonts w:cs="Tahoma"/>
          <w:sz w:val="20"/>
          <w:szCs w:val="20"/>
        </w:rPr>
        <w:br w:type="column"/>
      </w:r>
      <w:r w:rsidR="0020265C" w:rsidRPr="00C741C5">
        <w:rPr>
          <w:rFonts w:cs="Tahoma"/>
          <w:b/>
          <w:bCs/>
          <w:sz w:val="20"/>
          <w:szCs w:val="20"/>
        </w:rPr>
        <w:lastRenderedPageBreak/>
        <w:t xml:space="preserve">Readings: </w:t>
      </w: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bCs/>
          <w:sz w:val="20"/>
          <w:szCs w:val="20"/>
        </w:rPr>
        <w:t>You can either use the readings for the Sunday set out in the lectionary, or the readings for the 19</w:t>
      </w:r>
      <w:r w:rsidRPr="00C741C5">
        <w:rPr>
          <w:rFonts w:cs="Tahoma"/>
          <w:bCs/>
          <w:sz w:val="20"/>
          <w:szCs w:val="20"/>
          <w:vertAlign w:val="superscript"/>
        </w:rPr>
        <w:t>th</w:t>
      </w:r>
      <w:r w:rsidRPr="00C741C5">
        <w:rPr>
          <w:rFonts w:cs="Tahoma"/>
          <w:bCs/>
          <w:sz w:val="20"/>
          <w:szCs w:val="20"/>
        </w:rPr>
        <w:t xml:space="preserve"> October from </w:t>
      </w:r>
      <w:r w:rsidR="00E94796" w:rsidRPr="00C741C5">
        <w:rPr>
          <w:rFonts w:cs="Tahoma"/>
          <w:bCs/>
          <w:sz w:val="20"/>
          <w:szCs w:val="20"/>
        </w:rPr>
        <w:t>‘</w:t>
      </w:r>
      <w:r w:rsidRPr="00C741C5">
        <w:rPr>
          <w:rFonts w:cs="Tahoma"/>
          <w:bCs/>
          <w:sz w:val="20"/>
          <w:szCs w:val="20"/>
        </w:rPr>
        <w:t xml:space="preserve">For </w:t>
      </w:r>
      <w:r w:rsidR="0078260D" w:rsidRPr="00C741C5">
        <w:rPr>
          <w:rFonts w:cs="Tahoma"/>
          <w:bCs/>
          <w:sz w:val="20"/>
          <w:szCs w:val="20"/>
        </w:rPr>
        <w:t>A</w:t>
      </w:r>
      <w:r w:rsidRPr="00C741C5">
        <w:rPr>
          <w:rFonts w:cs="Tahoma"/>
          <w:bCs/>
          <w:sz w:val="20"/>
          <w:szCs w:val="20"/>
        </w:rPr>
        <w:t>ll</w:t>
      </w:r>
      <w:r w:rsidR="0078260D" w:rsidRPr="00C741C5">
        <w:rPr>
          <w:rFonts w:cs="Tahoma"/>
          <w:bCs/>
          <w:sz w:val="20"/>
          <w:szCs w:val="20"/>
        </w:rPr>
        <w:t xml:space="preserve"> </w:t>
      </w:r>
      <w:r w:rsidR="00E94796" w:rsidRPr="00C741C5">
        <w:rPr>
          <w:rFonts w:cs="Tahoma"/>
          <w:bCs/>
          <w:sz w:val="20"/>
          <w:szCs w:val="20"/>
        </w:rPr>
        <w:t>the</w:t>
      </w:r>
      <w:r w:rsidR="0078260D" w:rsidRPr="00C741C5">
        <w:rPr>
          <w:rFonts w:cs="Tahoma"/>
          <w:bCs/>
          <w:sz w:val="20"/>
          <w:szCs w:val="20"/>
        </w:rPr>
        <w:t xml:space="preserve"> Saints</w:t>
      </w:r>
      <w:r w:rsidR="00E94796" w:rsidRPr="00C741C5">
        <w:rPr>
          <w:rFonts w:cs="Tahoma"/>
          <w:bCs/>
          <w:sz w:val="20"/>
          <w:szCs w:val="20"/>
        </w:rPr>
        <w:t>’</w:t>
      </w:r>
      <w:r w:rsidR="0078260D" w:rsidRPr="00C741C5">
        <w:rPr>
          <w:rFonts w:cs="Tahoma"/>
          <w:bCs/>
          <w:sz w:val="20"/>
          <w:szCs w:val="20"/>
        </w:rPr>
        <w:t xml:space="preserve"> (FAS in the </w:t>
      </w:r>
      <w:r w:rsidRPr="00C741C5">
        <w:rPr>
          <w:rFonts w:cs="Tahoma"/>
          <w:bCs/>
          <w:sz w:val="20"/>
          <w:szCs w:val="20"/>
        </w:rPr>
        <w:t>l</w:t>
      </w:r>
      <w:r w:rsidR="0078260D" w:rsidRPr="00C741C5">
        <w:rPr>
          <w:rFonts w:cs="Tahoma"/>
          <w:bCs/>
          <w:sz w:val="20"/>
          <w:szCs w:val="20"/>
        </w:rPr>
        <w:t>ectionary) the day we remember Ta</w:t>
      </w:r>
      <w:r w:rsidRPr="00C741C5">
        <w:rPr>
          <w:rFonts w:cs="Tahoma"/>
          <w:bCs/>
          <w:sz w:val="20"/>
          <w:szCs w:val="20"/>
        </w:rPr>
        <w:t>rore. Whatev</w:t>
      </w:r>
      <w:r w:rsidR="0078260D" w:rsidRPr="00C741C5">
        <w:rPr>
          <w:rFonts w:cs="Tahoma"/>
          <w:bCs/>
          <w:sz w:val="20"/>
          <w:szCs w:val="20"/>
        </w:rPr>
        <w:t>er readings you choose, plea</w:t>
      </w:r>
      <w:r w:rsidRPr="00C741C5">
        <w:rPr>
          <w:rFonts w:cs="Tahoma"/>
          <w:bCs/>
          <w:sz w:val="20"/>
          <w:szCs w:val="20"/>
        </w:rPr>
        <w:t>se use</w:t>
      </w:r>
      <w:r w:rsidR="00E94796" w:rsidRPr="00C741C5">
        <w:rPr>
          <w:rFonts w:cs="Tahoma"/>
          <w:bCs/>
          <w:sz w:val="20"/>
          <w:szCs w:val="20"/>
        </w:rPr>
        <w:t>:</w:t>
      </w:r>
      <w:r w:rsidR="00114112" w:rsidRPr="00C741C5">
        <w:rPr>
          <w:rFonts w:cs="Tahoma"/>
          <w:bCs/>
          <w:sz w:val="20"/>
          <w:szCs w:val="20"/>
        </w:rPr>
        <w:t xml:space="preserve"> </w:t>
      </w:r>
      <w:r w:rsidR="00C741C5">
        <w:rPr>
          <w:rFonts w:cs="Tahoma"/>
          <w:bCs/>
          <w:sz w:val="20"/>
          <w:szCs w:val="20"/>
        </w:rPr>
        <w:t xml:space="preserve"> </w:t>
      </w:r>
      <w:r w:rsidRPr="00C741C5">
        <w:rPr>
          <w:rFonts w:cs="Tahoma"/>
          <w:b/>
          <w:sz w:val="20"/>
          <w:szCs w:val="20"/>
        </w:rPr>
        <w:t>Luke 8:22-25</w:t>
      </w:r>
    </w:p>
    <w:p w:rsidR="0078260D" w:rsidRPr="00C741C5" w:rsidRDefault="0078260D" w:rsidP="00114112">
      <w:pPr>
        <w:autoSpaceDE w:val="0"/>
        <w:autoSpaceDN w:val="0"/>
        <w:adjustRightInd w:val="0"/>
        <w:spacing w:after="0" w:line="240" w:lineRule="auto"/>
        <w:rPr>
          <w:rFonts w:cs="Tahoma"/>
          <w:bCs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bCs/>
          <w:sz w:val="20"/>
          <w:szCs w:val="20"/>
        </w:rPr>
      </w:pPr>
      <w:r w:rsidRPr="00C741C5">
        <w:rPr>
          <w:rFonts w:cs="Tahoma"/>
          <w:bCs/>
          <w:sz w:val="20"/>
          <w:szCs w:val="20"/>
        </w:rPr>
        <w:t>This is the reading that Tarore chose to read during evening prayer on the night she was killed. It was chosen to encourage the group travelling from Waharo</w:t>
      </w:r>
      <w:r w:rsidR="0078260D" w:rsidRPr="00C741C5">
        <w:rPr>
          <w:rFonts w:cs="Tahoma"/>
          <w:bCs/>
          <w:sz w:val="20"/>
          <w:szCs w:val="20"/>
        </w:rPr>
        <w:t>a to Tauranga. The collect writt</w:t>
      </w:r>
      <w:r w:rsidRPr="00C741C5">
        <w:rPr>
          <w:rFonts w:cs="Tahoma"/>
          <w:bCs/>
          <w:sz w:val="20"/>
          <w:szCs w:val="20"/>
        </w:rPr>
        <w:t>en by young people and you</w:t>
      </w:r>
      <w:r w:rsidR="0078260D" w:rsidRPr="00C741C5">
        <w:rPr>
          <w:rFonts w:cs="Tahoma"/>
          <w:bCs/>
          <w:sz w:val="20"/>
          <w:szCs w:val="20"/>
        </w:rPr>
        <w:t>th leaders is based on this gos</w:t>
      </w:r>
      <w:r w:rsidRPr="00C741C5">
        <w:rPr>
          <w:rFonts w:cs="Tahoma"/>
          <w:bCs/>
          <w:sz w:val="20"/>
          <w:szCs w:val="20"/>
        </w:rPr>
        <w:t>pel reading.</w:t>
      </w:r>
    </w:p>
    <w:p w:rsidR="00114112" w:rsidRDefault="00114112" w:rsidP="00114112">
      <w:pPr>
        <w:autoSpaceDE w:val="0"/>
        <w:autoSpaceDN w:val="0"/>
        <w:adjustRightInd w:val="0"/>
        <w:spacing w:after="0" w:line="240" w:lineRule="auto"/>
        <w:rPr>
          <w:rFonts w:cs="Tahoma"/>
          <w:bCs/>
          <w:sz w:val="20"/>
          <w:szCs w:val="20"/>
        </w:rPr>
      </w:pPr>
    </w:p>
    <w:p w:rsidR="00C741C5" w:rsidRPr="00C741C5" w:rsidRDefault="00C741C5" w:rsidP="00114112">
      <w:pPr>
        <w:autoSpaceDE w:val="0"/>
        <w:autoSpaceDN w:val="0"/>
        <w:adjustRightInd w:val="0"/>
        <w:spacing w:after="0" w:line="240" w:lineRule="auto"/>
        <w:rPr>
          <w:rFonts w:cs="Tahoma"/>
          <w:bCs/>
          <w:sz w:val="20"/>
          <w:szCs w:val="20"/>
        </w:rPr>
      </w:pPr>
    </w:p>
    <w:p w:rsidR="0078260D" w:rsidRPr="00C741C5" w:rsidRDefault="0020265C" w:rsidP="00114112">
      <w:pPr>
        <w:autoSpaceDE w:val="0"/>
        <w:autoSpaceDN w:val="0"/>
        <w:adjustRightInd w:val="0"/>
        <w:spacing w:after="120" w:line="240" w:lineRule="auto"/>
        <w:rPr>
          <w:rFonts w:cs="Tahoma"/>
          <w:i/>
          <w:iCs/>
          <w:sz w:val="20"/>
          <w:szCs w:val="20"/>
        </w:rPr>
      </w:pPr>
      <w:r w:rsidRPr="00C741C5">
        <w:rPr>
          <w:rFonts w:cs="Tahoma"/>
          <w:b/>
          <w:bCs/>
          <w:sz w:val="20"/>
          <w:szCs w:val="20"/>
        </w:rPr>
        <w:t>Sentence</w:t>
      </w:r>
      <w:r w:rsidR="0078260D" w:rsidRPr="00C741C5">
        <w:rPr>
          <w:rFonts w:cs="Tahoma"/>
          <w:b/>
          <w:bCs/>
          <w:sz w:val="20"/>
          <w:szCs w:val="20"/>
        </w:rPr>
        <w:t>:</w:t>
      </w:r>
      <w:r w:rsidR="0078260D" w:rsidRPr="00C741C5">
        <w:rPr>
          <w:rFonts w:cs="Tahoma"/>
          <w:bCs/>
          <w:sz w:val="20"/>
          <w:szCs w:val="20"/>
        </w:rPr>
        <w:t xml:space="preserve"> </w:t>
      </w:r>
      <w:r w:rsidR="0078260D" w:rsidRPr="00C741C5">
        <w:rPr>
          <w:rFonts w:cs="Tahoma"/>
          <w:iCs/>
          <w:sz w:val="20"/>
          <w:szCs w:val="20"/>
        </w:rPr>
        <w:t>2 Timothy 3:15</w:t>
      </w:r>
    </w:p>
    <w:p w:rsidR="0078260D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From childhood you have been acquainted with the sacred writings which are able to instruct you for salvation through faith in Christ Jesus.</w:t>
      </w: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 </w:t>
      </w: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i/>
          <w:sz w:val="12"/>
          <w:szCs w:val="12"/>
        </w:rPr>
      </w:pPr>
      <w:r w:rsidRPr="00C741C5">
        <w:rPr>
          <w:rFonts w:cs="Tahoma"/>
          <w:i/>
          <w:sz w:val="12"/>
          <w:szCs w:val="12"/>
        </w:rPr>
        <w:t>Te Reo Maori</w:t>
      </w: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Ki a koe ano i mohio o tou tamarikitanga ake, ki nga karaipiture tapu, ko nga mea era e whai matauranga ai koe, e ora ai, i runga I te whakapono ki a Ihu Karaiti.</w:t>
      </w:r>
    </w:p>
    <w:p w:rsidR="00114112" w:rsidRPr="00C741C5" w:rsidRDefault="00114112" w:rsidP="00114112">
      <w:pPr>
        <w:autoSpaceDE w:val="0"/>
        <w:autoSpaceDN w:val="0"/>
        <w:adjustRightInd w:val="0"/>
        <w:spacing w:after="0" w:line="240" w:lineRule="auto"/>
        <w:rPr>
          <w:rFonts w:cs="Tahoma"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0" w:line="240" w:lineRule="auto"/>
        <w:rPr>
          <w:rFonts w:cs="Tahoma"/>
          <w:i/>
          <w:sz w:val="12"/>
          <w:szCs w:val="12"/>
        </w:rPr>
      </w:pPr>
      <w:r w:rsidRPr="00C741C5">
        <w:rPr>
          <w:rFonts w:cs="Tahoma"/>
          <w:i/>
          <w:sz w:val="12"/>
          <w:szCs w:val="12"/>
        </w:rPr>
        <w:t>Tongan</w:t>
      </w:r>
    </w:p>
    <w:p w:rsidR="00E94796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Talu ho'o kei si'i mo ho'o maheni moe folofola toputapu 'a e 'Otua 'ae  e lava ke fakamaama ai ho atamai keke tui kia Sisu Kalaisi kae fakahaofi ho laumalie.</w:t>
      </w:r>
    </w:p>
    <w:p w:rsidR="00114112" w:rsidRPr="00C741C5" w:rsidRDefault="00114112" w:rsidP="00114112">
      <w:pPr>
        <w:spacing w:after="0" w:line="240" w:lineRule="auto"/>
        <w:rPr>
          <w:rFonts w:eastAsia="Times New Roman" w:cs="Tahoma"/>
          <w:sz w:val="20"/>
          <w:szCs w:val="20"/>
        </w:rPr>
      </w:pPr>
    </w:p>
    <w:p w:rsidR="00E94796" w:rsidRPr="00C741C5" w:rsidRDefault="00E94796" w:rsidP="00114112">
      <w:pPr>
        <w:spacing w:after="0" w:line="240" w:lineRule="auto"/>
        <w:rPr>
          <w:rFonts w:cs="Tahoma"/>
          <w:i/>
          <w:color w:val="000000"/>
          <w:sz w:val="12"/>
          <w:szCs w:val="12"/>
        </w:rPr>
      </w:pPr>
      <w:r w:rsidRPr="00C741C5">
        <w:rPr>
          <w:rFonts w:cs="Tahoma"/>
          <w:i/>
          <w:color w:val="000000"/>
          <w:sz w:val="12"/>
          <w:szCs w:val="12"/>
        </w:rPr>
        <w:t>Samoan</w:t>
      </w:r>
    </w:p>
    <w:p w:rsidR="00E94796" w:rsidRPr="00C741C5" w:rsidRDefault="00E94796" w:rsidP="00114112">
      <w:pPr>
        <w:spacing w:after="0" w:line="240" w:lineRule="auto"/>
        <w:rPr>
          <w:rFonts w:cs="Tahoma"/>
          <w:bCs/>
          <w:color w:val="000000"/>
          <w:sz w:val="20"/>
          <w:szCs w:val="20"/>
        </w:rPr>
      </w:pPr>
      <w:r w:rsidRPr="00C741C5">
        <w:rPr>
          <w:rFonts w:cs="Tahoma"/>
          <w:bCs/>
          <w:color w:val="000000"/>
          <w:sz w:val="20"/>
          <w:szCs w:val="20"/>
        </w:rPr>
        <w:t>Mai lava i lou tamaititi, sa fa’amasani oe i tusitusiga paia lea sa fai ma ou ta’iala aua lou sa’olotoga e ala ia Iesus Keriso.</w:t>
      </w:r>
    </w:p>
    <w:p w:rsidR="00E94796" w:rsidRDefault="00E94796" w:rsidP="00114112">
      <w:pPr>
        <w:autoSpaceDE w:val="0"/>
        <w:autoSpaceDN w:val="0"/>
        <w:adjustRightInd w:val="0"/>
        <w:spacing w:after="0" w:line="240" w:lineRule="auto"/>
        <w:rPr>
          <w:rFonts w:cs="Tahoma"/>
          <w:b/>
          <w:bCs/>
          <w:sz w:val="20"/>
          <w:szCs w:val="20"/>
        </w:rPr>
      </w:pPr>
    </w:p>
    <w:p w:rsidR="00C741C5" w:rsidRPr="00C741C5" w:rsidRDefault="00C741C5" w:rsidP="00114112">
      <w:pPr>
        <w:autoSpaceDE w:val="0"/>
        <w:autoSpaceDN w:val="0"/>
        <w:adjustRightInd w:val="0"/>
        <w:spacing w:after="0" w:line="240" w:lineRule="auto"/>
        <w:rPr>
          <w:rFonts w:cs="Tahoma"/>
          <w:b/>
          <w:bCs/>
          <w:sz w:val="20"/>
          <w:szCs w:val="20"/>
        </w:rPr>
      </w:pPr>
    </w:p>
    <w:p w:rsidR="0020265C" w:rsidRPr="00C741C5" w:rsidRDefault="0020265C" w:rsidP="00114112">
      <w:pPr>
        <w:autoSpaceDE w:val="0"/>
        <w:autoSpaceDN w:val="0"/>
        <w:adjustRightInd w:val="0"/>
        <w:spacing w:after="120" w:line="240" w:lineRule="auto"/>
        <w:rPr>
          <w:rFonts w:cs="Tahoma"/>
          <w:b/>
          <w:bCs/>
          <w:sz w:val="20"/>
          <w:szCs w:val="20"/>
        </w:rPr>
      </w:pPr>
      <w:r w:rsidRPr="00C741C5">
        <w:rPr>
          <w:rFonts w:cs="Tahoma"/>
          <w:b/>
          <w:bCs/>
          <w:sz w:val="20"/>
          <w:szCs w:val="20"/>
        </w:rPr>
        <w:t xml:space="preserve">Collect: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God of our journey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You were with Tarore as she travelled from her home to a new place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and you gave her courage and faith when storms threatened to overwhelm her.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You called her to minister among your people.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Today You remind us of Your call to minister among young people.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You call us to travel together with young people as three Tikanga to the promised land.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When storms threaten to overwhelm us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give us the courage and faith to continue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so that we might arrive at a new place,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confident in what we have to offer our young people.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In your name we pray, 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Amen.</w:t>
      </w:r>
    </w:p>
    <w:p w:rsidR="003B3953" w:rsidRDefault="003B3953" w:rsidP="00114112">
      <w:pPr>
        <w:autoSpaceDE w:val="0"/>
        <w:autoSpaceDN w:val="0"/>
        <w:adjustRightInd w:val="0"/>
        <w:spacing w:after="0" w:line="240" w:lineRule="auto"/>
        <w:rPr>
          <w:rFonts w:cs="Tahoma"/>
          <w:i/>
          <w:sz w:val="12"/>
          <w:szCs w:val="12"/>
        </w:rPr>
      </w:pPr>
    </w:p>
    <w:p w:rsidR="003B3953" w:rsidRDefault="003B3953" w:rsidP="00114112">
      <w:pPr>
        <w:autoSpaceDE w:val="0"/>
        <w:autoSpaceDN w:val="0"/>
        <w:adjustRightInd w:val="0"/>
        <w:spacing w:after="0" w:line="240" w:lineRule="auto"/>
        <w:rPr>
          <w:rFonts w:cs="Tahoma"/>
          <w:i/>
          <w:sz w:val="12"/>
          <w:szCs w:val="12"/>
        </w:rPr>
      </w:pPr>
    </w:p>
    <w:p w:rsidR="0078260D" w:rsidRPr="00C741C5" w:rsidRDefault="0078260D" w:rsidP="00114112">
      <w:pPr>
        <w:autoSpaceDE w:val="0"/>
        <w:autoSpaceDN w:val="0"/>
        <w:adjustRightInd w:val="0"/>
        <w:spacing w:after="0" w:line="240" w:lineRule="auto"/>
        <w:rPr>
          <w:rFonts w:cs="Tahoma"/>
          <w:i/>
          <w:sz w:val="12"/>
          <w:szCs w:val="12"/>
        </w:rPr>
      </w:pPr>
      <w:r w:rsidRPr="00C741C5">
        <w:rPr>
          <w:rFonts w:cs="Tahoma"/>
          <w:i/>
          <w:sz w:val="12"/>
          <w:szCs w:val="12"/>
        </w:rPr>
        <w:lastRenderedPageBreak/>
        <w:t>Te Reo Maori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E te Atua o tō matau hikoi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I te taha koe o Tarore i a ia e haere ana mai i tōna ake kāinga ki tana kāinga hou.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Mai i a koe tōna māia me tōna whakapono ahakoa te whakaweti o te āwhā.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Nāu ia i karanga hai kaikauwhau ki te reanga tamariki.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Nāu anō te pōwhiri kia takitahi tā matau haere i raro i te kaupapa tikangarua kia tae pai ai matau ki te kāinga o te ora.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Hāunga ngā āwhā, hōmai te kaha kia eke ai matau ki tēna taumata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Me te mōhio kai i a matau te taonga e kimihia nei e te rangatahi.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I raro i tōu mana e inoi ai matau.</w:t>
      </w:r>
    </w:p>
    <w:p w:rsidR="0020265C" w:rsidRPr="00C741C5" w:rsidRDefault="0020265C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Korōria ki a koe. </w:t>
      </w:r>
    </w:p>
    <w:p w:rsidR="0078260D" w:rsidRPr="00C741C5" w:rsidRDefault="0020265C" w:rsidP="00114112">
      <w:pPr>
        <w:spacing w:after="0" w:line="240" w:lineRule="auto"/>
        <w:rPr>
          <w:rFonts w:cs="Tahoma"/>
          <w:sz w:val="12"/>
          <w:szCs w:val="12"/>
        </w:rPr>
      </w:pPr>
      <w:r w:rsidRPr="00C741C5">
        <w:rPr>
          <w:rFonts w:cs="Tahoma"/>
          <w:sz w:val="20"/>
          <w:szCs w:val="20"/>
        </w:rPr>
        <w:t>Āmine.</w:t>
      </w:r>
      <w:r w:rsidRPr="00C741C5">
        <w:rPr>
          <w:rFonts w:cs="Tahoma"/>
          <w:i/>
          <w:iCs/>
          <w:sz w:val="20"/>
          <w:szCs w:val="20"/>
        </w:rPr>
        <w:t>                           </w:t>
      </w:r>
      <w:r w:rsidRPr="00C741C5">
        <w:rPr>
          <w:rFonts w:cs="Tahoma"/>
          <w:i/>
          <w:iCs/>
          <w:sz w:val="12"/>
          <w:szCs w:val="12"/>
        </w:rPr>
        <w:t xml:space="preserve">– Ngā kupu Māori nā </w:t>
      </w:r>
      <w:r w:rsidR="0078260D" w:rsidRPr="00C741C5">
        <w:rPr>
          <w:rFonts w:cs="Tahoma"/>
          <w:i/>
          <w:iCs/>
          <w:sz w:val="12"/>
          <w:szCs w:val="12"/>
        </w:rPr>
        <w:t xml:space="preserve">Ven Dr </w:t>
      </w:r>
      <w:r w:rsidRPr="00C741C5">
        <w:rPr>
          <w:rFonts w:cs="Tahoma"/>
          <w:i/>
          <w:iCs/>
          <w:sz w:val="12"/>
          <w:szCs w:val="12"/>
        </w:rPr>
        <w:t>Hone Kaa</w:t>
      </w:r>
    </w:p>
    <w:p w:rsidR="0078260D" w:rsidRPr="00C741C5" w:rsidRDefault="0078260D" w:rsidP="00114112">
      <w:pPr>
        <w:spacing w:after="0" w:line="240" w:lineRule="auto"/>
        <w:rPr>
          <w:rFonts w:cs="Tahoma"/>
          <w:sz w:val="20"/>
          <w:szCs w:val="12"/>
        </w:rPr>
      </w:pPr>
    </w:p>
    <w:p w:rsidR="0078260D" w:rsidRPr="00C741C5" w:rsidRDefault="0078260D" w:rsidP="00114112">
      <w:pPr>
        <w:autoSpaceDE w:val="0"/>
        <w:autoSpaceDN w:val="0"/>
        <w:adjustRightInd w:val="0"/>
        <w:spacing w:after="0" w:line="240" w:lineRule="auto"/>
        <w:rPr>
          <w:rFonts w:cs="Tahoma"/>
          <w:i/>
          <w:sz w:val="12"/>
          <w:szCs w:val="12"/>
        </w:rPr>
      </w:pPr>
      <w:r w:rsidRPr="00C741C5">
        <w:rPr>
          <w:rFonts w:cs="Tahoma"/>
          <w:i/>
          <w:sz w:val="12"/>
          <w:szCs w:val="12"/>
        </w:rPr>
        <w:t>Tongan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'E 'Otua ko homau takifononga,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 xml:space="preserve">Na'a ke 'ia Tarore 'i he'ene fononga mei hono 'api ki ha feitu'u fo'ou, 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Pea na'a ke foaki kiate ia 'a e malohi moe tui, kene matu'uaki 'a e ngaahi faingata'a tene fakafe'atungaia'i ia.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Na'a ke ui ia ke ne tokangaekina 'a e talavou moe finemui.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Koe 'aho ni, 'oku ke fakamanatu mai kiate kiamutolu ia homau ui, ke mau tokangaekina 'ae talavou moe finemui.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'Oku ke ui kimautolu ke mau fononga fakataha moe fanau 'oe Tikanga 'e tolu ki he fonua 'oe tala'ofa.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Pea ka hoko mai ha ngaahi faingata'a, 'alo'ofa 'o foaki mai ha malohi ma ha tui ke mau 'alu atu 'o a'usia ha fonua fo'ou,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'I ha ngaue te mau fai koe'uhi ko 'emau fanau.</w:t>
      </w:r>
    </w:p>
    <w:p w:rsidR="00114112" w:rsidRPr="00C741C5" w:rsidRDefault="0020265C" w:rsidP="00114112">
      <w:pPr>
        <w:spacing w:after="0" w:line="240" w:lineRule="auto"/>
        <w:rPr>
          <w:rStyle w:val="Strong"/>
          <w:rFonts w:eastAsia="Times New Roman" w:cs="Tahoma"/>
          <w:b w:val="0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'Ok</w:t>
      </w:r>
      <w:r w:rsidR="00114112" w:rsidRPr="00C741C5">
        <w:rPr>
          <w:rStyle w:val="Strong"/>
          <w:rFonts w:eastAsia="Times New Roman" w:cs="Tahoma"/>
          <w:b w:val="0"/>
          <w:sz w:val="20"/>
          <w:szCs w:val="20"/>
        </w:rPr>
        <w:t>u mau kole 'eni 'i ho huafa.</w:t>
      </w:r>
    </w:p>
    <w:p w:rsidR="0020265C" w:rsidRPr="00C741C5" w:rsidRDefault="0020265C" w:rsidP="00114112">
      <w:pPr>
        <w:spacing w:after="0" w:line="240" w:lineRule="auto"/>
        <w:rPr>
          <w:rFonts w:eastAsia="Times New Roman" w:cs="Tahoma"/>
          <w:sz w:val="20"/>
          <w:szCs w:val="20"/>
        </w:rPr>
      </w:pPr>
      <w:r w:rsidRPr="00C741C5">
        <w:rPr>
          <w:rStyle w:val="Strong"/>
          <w:rFonts w:eastAsia="Times New Roman" w:cs="Tahoma"/>
          <w:b w:val="0"/>
          <w:sz w:val="20"/>
          <w:szCs w:val="20"/>
        </w:rPr>
        <w:t>'AMENI.</w:t>
      </w:r>
    </w:p>
    <w:p w:rsidR="00E94796" w:rsidRPr="00C741C5" w:rsidRDefault="00E94796" w:rsidP="00114112">
      <w:pPr>
        <w:spacing w:after="0" w:line="240" w:lineRule="auto"/>
        <w:rPr>
          <w:rFonts w:eastAsia="Times New Roman" w:cs="Tahoma"/>
          <w:sz w:val="20"/>
          <w:szCs w:val="20"/>
        </w:rPr>
      </w:pPr>
    </w:p>
    <w:p w:rsidR="00E94796" w:rsidRPr="00C741C5" w:rsidRDefault="00E94796" w:rsidP="00114112">
      <w:pPr>
        <w:spacing w:after="0" w:line="240" w:lineRule="auto"/>
        <w:rPr>
          <w:rFonts w:cs="Tahoma"/>
          <w:i/>
          <w:sz w:val="12"/>
          <w:szCs w:val="12"/>
        </w:rPr>
      </w:pPr>
      <w:r w:rsidRPr="00C741C5">
        <w:rPr>
          <w:rFonts w:cs="Tahoma"/>
          <w:i/>
          <w:sz w:val="12"/>
          <w:szCs w:val="12"/>
        </w:rPr>
        <w:t>Samoan</w:t>
      </w:r>
    </w:p>
    <w:p w:rsidR="00E94796" w:rsidRPr="00C741C5" w:rsidRDefault="00E94796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Le Atua e o a matou faigamalaga,</w:t>
      </w:r>
    </w:p>
    <w:p w:rsidR="00E94796" w:rsidRPr="00C741C5" w:rsidRDefault="00E94796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Sa e fa’atasi ma Tarore ina ua tu’ua e ia lona aiga ae alu atu i nuu fou. Sa e fa’aatoa’atoaina lona fa’atuatuaga a o  fa’aososoina o ia;</w:t>
      </w:r>
    </w:p>
    <w:p w:rsidR="00E94796" w:rsidRPr="00C741C5" w:rsidRDefault="00E94796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Sa e vala’auina o ia e tala’I le talalelei i ona tagata. Ua e fa’amanatu mai i le aso, lou vala’auina o i matou mo galuega a le autalavou. Ua e vala’au ina ia matou savavali fa’atasi ma e talavou i Tikanga e tolu.</w:t>
      </w:r>
    </w:p>
    <w:p w:rsidR="00E94796" w:rsidRPr="00C741C5" w:rsidRDefault="00E94796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 xml:space="preserve">Pe’a lamatia i matou i afa, ma fa’apei e malemo ai lo matou fa’atuatua, fa’amalosi ia i matou, ina ia taunu’u la matou faigamalaga ma fa’afouina ai lo matou fa’atuatuaga, aua galuega matou te ofoina atu mo e talavou. </w:t>
      </w:r>
    </w:p>
    <w:p w:rsidR="00E94796" w:rsidRPr="00C741C5" w:rsidRDefault="00E94796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I lou lava suafa, ua matou tatalo ai.</w:t>
      </w:r>
    </w:p>
    <w:p w:rsidR="00FC2587" w:rsidRPr="00C741C5" w:rsidRDefault="00E94796" w:rsidP="00114112">
      <w:pPr>
        <w:spacing w:after="0" w:line="240" w:lineRule="auto"/>
        <w:rPr>
          <w:rFonts w:cs="Tahoma"/>
          <w:sz w:val="20"/>
          <w:szCs w:val="20"/>
        </w:rPr>
      </w:pPr>
      <w:r w:rsidRPr="00C741C5">
        <w:rPr>
          <w:rFonts w:cs="Tahoma"/>
          <w:sz w:val="20"/>
          <w:szCs w:val="20"/>
        </w:rPr>
        <w:t>Amene.</w:t>
      </w:r>
    </w:p>
    <w:sectPr w:rsidR="00FC2587" w:rsidRPr="00C741C5" w:rsidSect="003B3953">
      <w:headerReference w:type="default" r:id="rId8"/>
      <w:footerReference w:type="first" r:id="rId9"/>
      <w:pgSz w:w="8391" w:h="11907" w:code="11"/>
      <w:pgMar w:top="851" w:right="426" w:bottom="709" w:left="568" w:header="568" w:footer="0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6F8F" w:rsidRDefault="00876F8F" w:rsidP="00C741C5">
      <w:pPr>
        <w:spacing w:after="0" w:line="240" w:lineRule="auto"/>
      </w:pPr>
      <w:r>
        <w:separator/>
      </w:r>
    </w:p>
  </w:endnote>
  <w:endnote w:type="continuationSeparator" w:id="0">
    <w:p w:rsidR="00876F8F" w:rsidRDefault="00876F8F" w:rsidP="00C741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41C5" w:rsidRDefault="00C741C5">
    <w:pPr>
      <w:pStyle w:val="Footer"/>
    </w:pPr>
    <w:r>
      <w:rPr>
        <w:noProof/>
        <w:lang w:eastAsia="en-NZ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-341630</wp:posOffset>
          </wp:positionH>
          <wp:positionV relativeFrom="paragraph">
            <wp:posOffset>-894715</wp:posOffset>
          </wp:positionV>
          <wp:extent cx="5147945" cy="939800"/>
          <wp:effectExtent l="19050" t="0" r="0" b="0"/>
          <wp:wrapSquare wrapText="bothSides"/>
          <wp:docPr id="1" name="Picture 2" descr="full header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ull headerlogo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147945" cy="939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6F8F" w:rsidRDefault="00876F8F" w:rsidP="00C741C5">
      <w:pPr>
        <w:spacing w:after="0" w:line="240" w:lineRule="auto"/>
      </w:pPr>
      <w:r>
        <w:separator/>
      </w:r>
    </w:p>
  </w:footnote>
  <w:footnote w:type="continuationSeparator" w:id="0">
    <w:p w:rsidR="00876F8F" w:rsidRDefault="00876F8F" w:rsidP="00C741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953" w:rsidRPr="007D27D2" w:rsidRDefault="003B3953" w:rsidP="003B3953">
    <w:pPr>
      <w:pStyle w:val="Header"/>
      <w:ind w:left="6237"/>
      <w:jc w:val="right"/>
      <w:rPr>
        <w:color w:val="7F7F7F" w:themeColor="text1" w:themeTint="80"/>
        <w:sz w:val="18"/>
        <w:szCs w:val="18"/>
      </w:rPr>
    </w:pPr>
    <w:r>
      <w:rPr>
        <w:noProof/>
        <w:color w:val="7F7F7F" w:themeColor="text1" w:themeTint="80"/>
        <w:sz w:val="18"/>
        <w:szCs w:val="18"/>
        <w:lang w:eastAsia="en-NZ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3417570</wp:posOffset>
          </wp:positionH>
          <wp:positionV relativeFrom="paragraph">
            <wp:posOffset>-136525</wp:posOffset>
          </wp:positionV>
          <wp:extent cx="659130" cy="396240"/>
          <wp:effectExtent l="0" t="0" r="7620" b="0"/>
          <wp:wrapSquare wrapText="bothSides"/>
          <wp:docPr id="2" name="Picture 0" descr="g386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3867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130" cy="396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7F7F7F" w:themeColor="text1" w:themeTint="80"/>
        <w:sz w:val="18"/>
        <w:szCs w:val="18"/>
      </w:rPr>
      <w:t>P</w:t>
    </w:r>
    <w:r w:rsidRPr="007D27D2">
      <w:rPr>
        <w:color w:val="7F7F7F" w:themeColor="text1" w:themeTint="80"/>
        <w:sz w:val="18"/>
        <w:szCs w:val="18"/>
      </w:rPr>
      <w:t xml:space="preserve">age </w:t>
    </w:r>
    <w:r w:rsidRPr="007D27D2">
      <w:rPr>
        <w:rStyle w:val="PageNumber"/>
        <w:color w:val="7F7F7F" w:themeColor="text1" w:themeTint="80"/>
        <w:sz w:val="18"/>
        <w:szCs w:val="18"/>
      </w:rPr>
      <w:fldChar w:fldCharType="begin"/>
    </w:r>
    <w:r w:rsidRPr="007D27D2">
      <w:rPr>
        <w:rStyle w:val="PageNumber"/>
        <w:color w:val="7F7F7F" w:themeColor="text1" w:themeTint="80"/>
        <w:sz w:val="18"/>
        <w:szCs w:val="18"/>
      </w:rPr>
      <w:instrText>PAGE</w:instrText>
    </w:r>
    <w:r w:rsidRPr="007D27D2">
      <w:rPr>
        <w:rStyle w:val="PageNumber"/>
        <w:color w:val="7F7F7F" w:themeColor="text1" w:themeTint="80"/>
        <w:sz w:val="18"/>
        <w:szCs w:val="18"/>
      </w:rPr>
      <w:fldChar w:fldCharType="separate"/>
    </w:r>
    <w:r w:rsidR="00707F1B">
      <w:rPr>
        <w:rStyle w:val="PageNumber"/>
        <w:noProof/>
        <w:color w:val="7F7F7F" w:themeColor="text1" w:themeTint="80"/>
        <w:sz w:val="18"/>
        <w:szCs w:val="18"/>
      </w:rPr>
      <w:t>2</w:t>
    </w:r>
    <w:r w:rsidRPr="007D27D2">
      <w:rPr>
        <w:rStyle w:val="PageNumber"/>
        <w:color w:val="7F7F7F" w:themeColor="text1" w:themeTint="80"/>
        <w:sz w:val="18"/>
        <w:szCs w:val="18"/>
      </w:rPr>
      <w:fldChar w:fldCharType="end"/>
    </w:r>
    <w:r>
      <w:rPr>
        <w:rStyle w:val="PageNumber"/>
        <w:color w:val="7F7F7F" w:themeColor="text1" w:themeTint="80"/>
        <w:sz w:val="18"/>
        <w:szCs w:val="18"/>
      </w:rPr>
      <w:t xml:space="preserve"> of </w:t>
    </w:r>
    <w:fldSimple w:instr=" NUMPAGES   \* MERGEFORMAT ">
      <w:r w:rsidR="00707F1B" w:rsidRPr="00707F1B">
        <w:rPr>
          <w:rStyle w:val="PageNumber"/>
          <w:noProof/>
          <w:color w:val="7F7F7F" w:themeColor="text1" w:themeTint="80"/>
          <w:sz w:val="18"/>
          <w:szCs w:val="18"/>
        </w:rPr>
        <w:t>3</w:t>
      </w:r>
    </w:fldSimple>
  </w:p>
  <w:p w:rsidR="003B3953" w:rsidRDefault="003B3953" w:rsidP="003B3953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04193B"/>
    <w:multiLevelType w:val="hybridMultilevel"/>
    <w:tmpl w:val="51B4D2FA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E45E4E"/>
    <w:multiLevelType w:val="hybridMultilevel"/>
    <w:tmpl w:val="259E6550"/>
    <w:lvl w:ilvl="0" w:tplc="BFF2288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30266BD"/>
    <w:multiLevelType w:val="hybridMultilevel"/>
    <w:tmpl w:val="53B810C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20265C"/>
    <w:rsid w:val="00114112"/>
    <w:rsid w:val="0020265C"/>
    <w:rsid w:val="003717CF"/>
    <w:rsid w:val="003B3953"/>
    <w:rsid w:val="003D6CE6"/>
    <w:rsid w:val="00707F1B"/>
    <w:rsid w:val="0078260D"/>
    <w:rsid w:val="00876F8F"/>
    <w:rsid w:val="00901F78"/>
    <w:rsid w:val="00C741C5"/>
    <w:rsid w:val="00CA4CE2"/>
    <w:rsid w:val="00E94796"/>
    <w:rsid w:val="00F738CC"/>
    <w:rsid w:val="00FC25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26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0265C"/>
    <w:rPr>
      <w:b/>
      <w:bCs/>
    </w:rPr>
  </w:style>
  <w:style w:type="paragraph" w:styleId="ListParagraph">
    <w:name w:val="List Paragraph"/>
    <w:basedOn w:val="Normal"/>
    <w:uiPriority w:val="34"/>
    <w:qFormat/>
    <w:rsid w:val="0020265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26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65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C74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C741C5"/>
  </w:style>
  <w:style w:type="paragraph" w:styleId="Footer">
    <w:name w:val="footer"/>
    <w:basedOn w:val="Normal"/>
    <w:link w:val="FooterChar"/>
    <w:uiPriority w:val="99"/>
    <w:unhideWhenUsed/>
    <w:rsid w:val="00C741C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41C5"/>
  </w:style>
  <w:style w:type="character" w:styleId="PageNumber">
    <w:name w:val="page number"/>
    <w:basedOn w:val="DefaultParagraphFont"/>
    <w:rsid w:val="003B39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88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4EF07-1D6C-4D9B-943E-5469CA64E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Sharlene Huia Smith</dc:creator>
  <cp:lastModifiedBy>Sharlene Huia Smith</cp:lastModifiedBy>
  <cp:revision>2</cp:revision>
  <cp:lastPrinted>2010-10-13T04:50:00Z</cp:lastPrinted>
  <dcterms:created xsi:type="dcterms:W3CDTF">2010-10-13T04:51:00Z</dcterms:created>
  <dcterms:modified xsi:type="dcterms:W3CDTF">2010-10-13T04:51:00Z</dcterms:modified>
</cp:coreProperties>
</file>